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0B627" w14:textId="4A194037" w:rsidR="00676641" w:rsidRPr="00090215" w:rsidRDefault="00676641" w:rsidP="00676641">
      <w:pPr>
        <w:pStyle w:val="a5"/>
        <w:keepLines/>
        <w:tabs>
          <w:tab w:val="right" w:pos="10440"/>
          <w:tab w:val="right" w:pos="13323"/>
        </w:tabs>
        <w:spacing w:before="60" w:after="60"/>
        <w:rPr>
          <w:rFonts w:eastAsia="宋体" w:cs="Arial"/>
          <w:b w:val="0"/>
          <w:sz w:val="24"/>
          <w:lang w:eastAsia="zh-CN"/>
        </w:rPr>
      </w:pPr>
      <w:r w:rsidRPr="00090215">
        <w:rPr>
          <w:rFonts w:cs="Arial"/>
          <w:sz w:val="24"/>
        </w:rPr>
        <w:t>3GPP TSG-RAN WG4 Meeting #</w:t>
      </w:r>
      <w:r w:rsidRPr="00090215">
        <w:rPr>
          <w:rFonts w:cs="Arial"/>
        </w:rPr>
        <w:t xml:space="preserve"> </w:t>
      </w:r>
      <w:r w:rsidRPr="00090215">
        <w:rPr>
          <w:rFonts w:cs="Arial"/>
          <w:sz w:val="24"/>
        </w:rPr>
        <w:t>104-e</w:t>
      </w:r>
      <w:r w:rsidRPr="00090215">
        <w:rPr>
          <w:rFonts w:cs="Arial"/>
          <w:sz w:val="24"/>
        </w:rPr>
        <w:tab/>
      </w:r>
      <w:r w:rsidRPr="00090215">
        <w:rPr>
          <w:rFonts w:cs="Arial"/>
          <w:sz w:val="24"/>
        </w:rPr>
        <w:tab/>
      </w:r>
      <w:r w:rsidR="00241676" w:rsidRPr="00241676">
        <w:rPr>
          <w:rFonts w:cs="Arial"/>
          <w:sz w:val="24"/>
        </w:rPr>
        <w:t>R4-2211781</w:t>
      </w:r>
    </w:p>
    <w:p w14:paraId="05F8DB53" w14:textId="77777777" w:rsidR="00676641" w:rsidRPr="00090215" w:rsidRDefault="00676641" w:rsidP="00676641">
      <w:pPr>
        <w:pStyle w:val="a5"/>
        <w:tabs>
          <w:tab w:val="right" w:pos="9781"/>
          <w:tab w:val="right" w:pos="13323"/>
        </w:tabs>
        <w:spacing w:before="60" w:after="60"/>
        <w:outlineLvl w:val="0"/>
        <w:rPr>
          <w:rFonts w:eastAsia="宋体" w:cs="Arial"/>
          <w:b w:val="0"/>
          <w:sz w:val="24"/>
          <w:lang w:eastAsia="zh-CN"/>
        </w:rPr>
      </w:pPr>
      <w:r w:rsidRPr="00090215">
        <w:rPr>
          <w:rFonts w:eastAsia="宋体" w:cs="Arial"/>
          <w:sz w:val="24"/>
          <w:lang w:eastAsia="zh-CN"/>
        </w:rPr>
        <w:t>Electronic Meeting, August 15 – August 26, 2022</w:t>
      </w:r>
    </w:p>
    <w:p w14:paraId="3702BADF" w14:textId="77777777" w:rsidR="00676641" w:rsidRPr="00A43F76" w:rsidRDefault="00676641" w:rsidP="00676641">
      <w:pPr>
        <w:pStyle w:val="a5"/>
        <w:tabs>
          <w:tab w:val="clear" w:pos="4536"/>
          <w:tab w:val="left" w:pos="1800"/>
        </w:tabs>
        <w:spacing w:after="60"/>
        <w:jc w:val="both"/>
        <w:rPr>
          <w:sz w:val="24"/>
        </w:rPr>
      </w:pPr>
    </w:p>
    <w:p w14:paraId="7EC7CDEE" w14:textId="77777777" w:rsidR="00676641" w:rsidRPr="00107E1B" w:rsidRDefault="00676641" w:rsidP="00676641">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52342A42" w14:textId="46054D78" w:rsidR="00676641" w:rsidRPr="00A33BF5" w:rsidRDefault="00676641" w:rsidP="00676641">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Pr>
          <w:sz w:val="24"/>
        </w:rPr>
        <w:t xml:space="preserve">On </w:t>
      </w:r>
      <w:r>
        <w:rPr>
          <w:rFonts w:eastAsia="宋体" w:hint="eastAsia"/>
          <w:sz w:val="24"/>
          <w:lang w:val="en-US" w:eastAsia="zh-CN"/>
        </w:rPr>
        <w:t xml:space="preserve">BS </w:t>
      </w:r>
      <w:r>
        <w:rPr>
          <w:rFonts w:eastAsia="宋体"/>
          <w:sz w:val="24"/>
          <w:lang w:val="en-US" w:eastAsia="zh-CN"/>
        </w:rPr>
        <w:t xml:space="preserve">PUCCH </w:t>
      </w:r>
      <w:r>
        <w:rPr>
          <w:rFonts w:eastAsia="宋体" w:hint="eastAsia"/>
          <w:sz w:val="24"/>
          <w:lang w:val="en-US" w:eastAsia="zh-CN"/>
        </w:rPr>
        <w:t>demodulation requirements for NR coverage enhancements</w:t>
      </w:r>
    </w:p>
    <w:p w14:paraId="3645F720" w14:textId="26BEF459" w:rsidR="00676641" w:rsidRPr="00107E1B" w:rsidRDefault="00676641" w:rsidP="00676641">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.1</w:t>
      </w:r>
      <w:r>
        <w:rPr>
          <w:rFonts w:eastAsia="宋体"/>
          <w:sz w:val="24"/>
          <w:lang w:eastAsia="zh-CN"/>
        </w:rPr>
        <w:t>6</w:t>
      </w:r>
      <w:r w:rsidRPr="00E31C51">
        <w:rPr>
          <w:rFonts w:eastAsia="宋体" w:hint="eastAsia"/>
          <w:sz w:val="24"/>
          <w:lang w:eastAsia="zh-CN"/>
        </w:rPr>
        <w:t>.</w:t>
      </w:r>
      <w:r>
        <w:rPr>
          <w:rFonts w:eastAsia="宋体"/>
          <w:sz w:val="24"/>
          <w:lang w:eastAsia="zh-CN"/>
        </w:rPr>
        <w:t>2.2</w:t>
      </w:r>
    </w:p>
    <w:p w14:paraId="33B95D3F" w14:textId="5DE5867C" w:rsidR="00902BCD" w:rsidRPr="00E94627" w:rsidRDefault="00676641"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5DCDF73D" w14:textId="073724BE" w:rsidR="00D45A98" w:rsidRDefault="00D45A98" w:rsidP="00D45A98">
      <w:pPr>
        <w:pStyle w:val="a0"/>
        <w:tabs>
          <w:tab w:val="num" w:pos="284"/>
          <w:tab w:val="left" w:pos="5103"/>
        </w:tabs>
        <w:snapToGrid w:val="0"/>
        <w:jc w:val="left"/>
        <w:rPr>
          <w:rFonts w:eastAsia="宋体"/>
          <w:sz w:val="21"/>
          <w:szCs w:val="21"/>
          <w:lang w:eastAsia="zh-CN"/>
        </w:rPr>
      </w:pPr>
      <w:r>
        <w:rPr>
          <w:rFonts w:eastAsia="宋体"/>
          <w:sz w:val="21"/>
          <w:szCs w:val="21"/>
          <w:lang w:eastAsia="zh-CN"/>
        </w:rPr>
        <w:t xml:space="preserve">In the </w:t>
      </w:r>
      <w:r>
        <w:rPr>
          <w:rFonts w:eastAsia="宋体" w:hint="eastAsia"/>
          <w:sz w:val="21"/>
          <w:szCs w:val="21"/>
          <w:lang w:eastAsia="zh-CN"/>
        </w:rPr>
        <w:t>RAN4</w:t>
      </w:r>
      <w:r>
        <w:rPr>
          <w:rFonts w:eastAsia="宋体"/>
          <w:sz w:val="21"/>
          <w:szCs w:val="21"/>
          <w:lang w:eastAsia="zh-CN"/>
        </w:rPr>
        <w:t xml:space="preserve"> #10</w:t>
      </w:r>
      <w:r w:rsidR="00706E44">
        <w:rPr>
          <w:rFonts w:eastAsia="宋体"/>
          <w:sz w:val="21"/>
          <w:szCs w:val="21"/>
          <w:lang w:eastAsia="zh-CN"/>
        </w:rPr>
        <w:t>3</w:t>
      </w:r>
      <w:r>
        <w:rPr>
          <w:rFonts w:eastAsia="宋体"/>
          <w:sz w:val="21"/>
          <w:szCs w:val="21"/>
          <w:lang w:eastAsia="zh-CN"/>
        </w:rPr>
        <w:t xml:space="preserve">-e meeting, the BS PUCCH demodulation requirements for NR coverage enhancements were discussed, </w:t>
      </w:r>
      <w:r w:rsidR="00605AD6">
        <w:rPr>
          <w:rFonts w:eastAsia="宋体"/>
          <w:sz w:val="21"/>
          <w:szCs w:val="21"/>
          <w:lang w:eastAsia="zh-CN"/>
        </w:rPr>
        <w:t xml:space="preserve">as a result, we have </w:t>
      </w:r>
      <w:r w:rsidR="00706E44">
        <w:rPr>
          <w:rFonts w:eastAsia="宋体"/>
          <w:sz w:val="21"/>
          <w:szCs w:val="21"/>
          <w:lang w:eastAsia="zh-CN"/>
        </w:rPr>
        <w:t xml:space="preserve">reached </w:t>
      </w:r>
      <w:r>
        <w:rPr>
          <w:rFonts w:eastAsia="宋体"/>
          <w:sz w:val="21"/>
          <w:szCs w:val="21"/>
          <w:lang w:eastAsia="zh-CN"/>
        </w:rPr>
        <w:t xml:space="preserve">agreements </w:t>
      </w:r>
      <w:r w:rsidR="00706E44">
        <w:rPr>
          <w:rFonts w:eastAsia="宋体"/>
          <w:sz w:val="21"/>
          <w:szCs w:val="21"/>
          <w:lang w:eastAsia="zh-CN"/>
        </w:rPr>
        <w:t>on most of the test parameters</w:t>
      </w:r>
      <w:r>
        <w:rPr>
          <w:rFonts w:eastAsia="宋体"/>
          <w:sz w:val="21"/>
          <w:szCs w:val="21"/>
          <w:lang w:eastAsia="zh-CN"/>
        </w:rPr>
        <w:t xml:space="preserve"> in the WF in [1].</w:t>
      </w:r>
    </w:p>
    <w:p w14:paraId="1200C5F1" w14:textId="4ED30AEA" w:rsidR="0043121E" w:rsidRDefault="00D45A98" w:rsidP="00D45A98">
      <w:pPr>
        <w:pStyle w:val="a0"/>
        <w:tabs>
          <w:tab w:val="num" w:pos="284"/>
          <w:tab w:val="left" w:pos="5103"/>
        </w:tabs>
        <w:snapToGrid w:val="0"/>
        <w:jc w:val="left"/>
        <w:rPr>
          <w:rFonts w:eastAsia="宋体"/>
          <w:sz w:val="21"/>
          <w:szCs w:val="21"/>
          <w:lang w:val="en-US" w:eastAsia="zh-CN"/>
        </w:rPr>
      </w:pPr>
      <w:r>
        <w:rPr>
          <w:rFonts w:eastAsia="宋体"/>
          <w:sz w:val="21"/>
          <w:szCs w:val="21"/>
          <w:lang w:eastAsia="zh-CN"/>
        </w:rPr>
        <w:t xml:space="preserve">In this paper, our views on the </w:t>
      </w:r>
      <w:r w:rsidR="00706E44">
        <w:rPr>
          <w:rFonts w:eastAsia="宋体"/>
          <w:sz w:val="21"/>
          <w:szCs w:val="21"/>
          <w:lang w:eastAsia="zh-CN"/>
        </w:rPr>
        <w:t>DMRS configuration for PUCCH format 3</w:t>
      </w:r>
      <w:r>
        <w:rPr>
          <w:rFonts w:eastAsia="宋体"/>
          <w:sz w:val="21"/>
          <w:szCs w:val="21"/>
          <w:lang w:eastAsia="zh-CN"/>
        </w:rPr>
        <w:t xml:space="preserve"> </w:t>
      </w:r>
      <w:r w:rsidR="00706E44">
        <w:rPr>
          <w:rFonts w:eastAsia="宋体"/>
          <w:sz w:val="21"/>
          <w:szCs w:val="21"/>
          <w:lang w:eastAsia="zh-CN"/>
        </w:rPr>
        <w:t>is</w:t>
      </w:r>
      <w:r>
        <w:rPr>
          <w:rFonts w:eastAsia="宋体"/>
          <w:sz w:val="21"/>
          <w:szCs w:val="21"/>
          <w:lang w:eastAsia="zh-CN"/>
        </w:rPr>
        <w:t xml:space="preserve"> given.</w:t>
      </w:r>
    </w:p>
    <w:p w14:paraId="520535BB" w14:textId="38F83172" w:rsidR="00605AD6" w:rsidRPr="00605AD6" w:rsidRDefault="009D7E22" w:rsidP="00605AD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05C8CBE0" w14:textId="35D26B22" w:rsidR="00706E44" w:rsidRDefault="00706E44" w:rsidP="00706E44">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DMRS configuration for PUCCH format 3</w:t>
      </w:r>
    </w:p>
    <w:p w14:paraId="6464CDBE" w14:textId="4F55F260" w:rsidR="00706E44" w:rsidRPr="00706E44" w:rsidRDefault="00706E44" w:rsidP="00706E44">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0341F59E" w14:textId="77777777" w:rsidR="00706E44" w:rsidRPr="00706E44" w:rsidRDefault="00706E44" w:rsidP="00706E44">
      <w:pPr>
        <w:widowControl w:val="0"/>
        <w:numPr>
          <w:ilvl w:val="1"/>
          <w:numId w:val="48"/>
        </w:numPr>
        <w:tabs>
          <w:tab w:val="num" w:pos="484"/>
          <w:tab w:val="num" w:pos="709"/>
          <w:tab w:val="num" w:pos="1440"/>
          <w:tab w:val="num" w:pos="1701"/>
        </w:tabs>
        <w:snapToGrid w:val="0"/>
        <w:spacing w:before="60" w:after="60"/>
        <w:ind w:leftChars="213" w:left="709" w:hanging="283"/>
        <w:rPr>
          <w:i/>
          <w:iCs/>
          <w:sz w:val="21"/>
          <w:szCs w:val="21"/>
          <w:lang w:eastAsia="zh-CN"/>
        </w:rPr>
      </w:pPr>
      <w:r w:rsidRPr="00706E44">
        <w:rPr>
          <w:i/>
          <w:iCs/>
          <w:sz w:val="21"/>
          <w:szCs w:val="21"/>
          <w:lang w:eastAsia="zh-CN"/>
        </w:rPr>
        <w:t>Option 1: only cover without additional DMRS</w:t>
      </w:r>
    </w:p>
    <w:p w14:paraId="14786C71" w14:textId="77777777" w:rsidR="00706E44" w:rsidRPr="00706E44" w:rsidRDefault="00706E44" w:rsidP="00706E44">
      <w:pPr>
        <w:widowControl w:val="0"/>
        <w:numPr>
          <w:ilvl w:val="1"/>
          <w:numId w:val="48"/>
        </w:numPr>
        <w:tabs>
          <w:tab w:val="num" w:pos="484"/>
          <w:tab w:val="num" w:pos="709"/>
          <w:tab w:val="num" w:pos="1440"/>
          <w:tab w:val="num" w:pos="1701"/>
        </w:tabs>
        <w:snapToGrid w:val="0"/>
        <w:spacing w:before="60" w:after="60"/>
        <w:ind w:leftChars="213" w:left="709" w:hanging="283"/>
        <w:rPr>
          <w:i/>
          <w:iCs/>
          <w:sz w:val="21"/>
          <w:szCs w:val="21"/>
          <w:lang w:eastAsia="zh-CN"/>
        </w:rPr>
      </w:pPr>
      <w:r w:rsidRPr="00706E44">
        <w:rPr>
          <w:i/>
          <w:iCs/>
          <w:sz w:val="21"/>
          <w:szCs w:val="21"/>
          <w:lang w:eastAsia="zh-CN"/>
        </w:rPr>
        <w:t xml:space="preserve">Option 2: </w:t>
      </w:r>
      <w:bookmarkStart w:id="0" w:name="_Hlk103639604"/>
      <w:r w:rsidRPr="00706E44">
        <w:rPr>
          <w:i/>
          <w:iCs/>
          <w:sz w:val="21"/>
          <w:szCs w:val="21"/>
          <w:lang w:eastAsia="zh-CN"/>
        </w:rPr>
        <w:t>Cover both with and without additional DMRS</w:t>
      </w:r>
      <w:bookmarkEnd w:id="0"/>
    </w:p>
    <w:p w14:paraId="6AE4EDD0" w14:textId="77777777" w:rsidR="00706E44" w:rsidRPr="00706E44" w:rsidRDefault="00706E44" w:rsidP="00706E44">
      <w:pPr>
        <w:widowControl w:val="0"/>
        <w:numPr>
          <w:ilvl w:val="1"/>
          <w:numId w:val="48"/>
        </w:numPr>
        <w:tabs>
          <w:tab w:val="num" w:pos="484"/>
          <w:tab w:val="num" w:pos="709"/>
          <w:tab w:val="num" w:pos="1440"/>
          <w:tab w:val="num" w:pos="1701"/>
        </w:tabs>
        <w:snapToGrid w:val="0"/>
        <w:spacing w:before="60" w:after="60"/>
        <w:ind w:leftChars="213" w:left="709" w:hanging="283"/>
        <w:rPr>
          <w:i/>
          <w:iCs/>
          <w:sz w:val="21"/>
          <w:szCs w:val="21"/>
          <w:lang w:eastAsia="zh-CN"/>
        </w:rPr>
      </w:pPr>
      <w:r w:rsidRPr="00706E44">
        <w:rPr>
          <w:i/>
          <w:iCs/>
          <w:lang w:eastAsia="zh-CN"/>
        </w:rPr>
        <w:t>Make decision on this issue in the next meeting.</w:t>
      </w:r>
    </w:p>
    <w:p w14:paraId="6B842F55" w14:textId="77777777" w:rsidR="00706E44" w:rsidRPr="00706E44" w:rsidRDefault="00706E44" w:rsidP="00706E44">
      <w:pPr>
        <w:widowControl w:val="0"/>
        <w:numPr>
          <w:ilvl w:val="1"/>
          <w:numId w:val="48"/>
        </w:numPr>
        <w:tabs>
          <w:tab w:val="num" w:pos="484"/>
          <w:tab w:val="num" w:pos="709"/>
          <w:tab w:val="num" w:pos="1440"/>
          <w:tab w:val="num" w:pos="1701"/>
        </w:tabs>
        <w:snapToGrid w:val="0"/>
        <w:spacing w:before="60" w:after="60"/>
        <w:ind w:leftChars="213" w:left="709" w:hanging="283"/>
        <w:rPr>
          <w:i/>
          <w:iCs/>
          <w:sz w:val="21"/>
          <w:szCs w:val="21"/>
          <w:lang w:eastAsia="zh-CN"/>
        </w:rPr>
      </w:pPr>
      <w:r w:rsidRPr="00706E44">
        <w:rPr>
          <w:i/>
          <w:iCs/>
          <w:lang w:eastAsia="zh-CN"/>
        </w:rPr>
        <w:t>Encourage companies to bring simulation results for both DMRS1+1 and DMRS1+0 for the next meeting</w:t>
      </w:r>
    </w:p>
    <w:p w14:paraId="4F94ED1B" w14:textId="69893BDA" w:rsidR="00057B23" w:rsidRDefault="00057B23" w:rsidP="00057B23">
      <w:pPr>
        <w:pStyle w:val="a0"/>
        <w:rPr>
          <w:rFonts w:eastAsia="宋体"/>
          <w:i/>
          <w:sz w:val="21"/>
          <w:szCs w:val="21"/>
          <w:lang w:eastAsia="zh-CN"/>
        </w:rPr>
      </w:pPr>
    </w:p>
    <w:p w14:paraId="50CA0830" w14:textId="66C651C5" w:rsidR="00706E44" w:rsidRPr="00A84163" w:rsidRDefault="00706E44" w:rsidP="00057B23">
      <w:pPr>
        <w:pStyle w:val="a0"/>
        <w:rPr>
          <w:rFonts w:eastAsia="宋体"/>
          <w:iCs/>
          <w:sz w:val="21"/>
          <w:szCs w:val="21"/>
          <w:lang w:eastAsia="zh-CN"/>
        </w:rPr>
      </w:pPr>
      <w:r w:rsidRPr="00A84163">
        <w:rPr>
          <w:rFonts w:eastAsia="宋体" w:hint="eastAsia"/>
          <w:iCs/>
          <w:sz w:val="21"/>
          <w:szCs w:val="21"/>
          <w:lang w:eastAsia="zh-CN"/>
        </w:rPr>
        <w:t>B</w:t>
      </w:r>
      <w:r w:rsidRPr="00A84163">
        <w:rPr>
          <w:rFonts w:eastAsia="宋体"/>
          <w:iCs/>
          <w:sz w:val="21"/>
          <w:szCs w:val="21"/>
          <w:lang w:eastAsia="zh-CN"/>
        </w:rPr>
        <w:t>ased on our simulation results for PUSCH JCE provided in [2], larger JCE gain can be observed for</w:t>
      </w:r>
      <w:r w:rsidR="00A84163" w:rsidRPr="00A84163">
        <w:rPr>
          <w:rFonts w:eastAsia="宋体"/>
          <w:iCs/>
          <w:sz w:val="21"/>
          <w:szCs w:val="21"/>
          <w:lang w:eastAsia="zh-CN"/>
        </w:rPr>
        <w:t xml:space="preserve"> DMRS 1+1 under</w:t>
      </w:r>
      <w:r w:rsidRPr="00A84163">
        <w:rPr>
          <w:rFonts w:eastAsia="宋体"/>
          <w:iCs/>
          <w:sz w:val="21"/>
          <w:szCs w:val="21"/>
          <w:lang w:eastAsia="zh-CN"/>
        </w:rPr>
        <w:t xml:space="preserve"> </w:t>
      </w:r>
      <w:r w:rsidR="00A84163" w:rsidRPr="00A84163">
        <w:rPr>
          <w:rFonts w:eastAsia="宋体"/>
          <w:iCs/>
          <w:sz w:val="21"/>
          <w:szCs w:val="21"/>
          <w:lang w:eastAsia="zh-CN"/>
        </w:rPr>
        <w:t>TDD with aTDW length of 2 slots, and for DMRS 1+0 under FDD with aTDW length of 8 slots. Similar performance gain can be expected for PUCCH JCE.</w:t>
      </w:r>
    </w:p>
    <w:p w14:paraId="613BE13C" w14:textId="23CE8F22" w:rsidR="00A84163" w:rsidRDefault="00A84163" w:rsidP="00057B23">
      <w:pPr>
        <w:pStyle w:val="a0"/>
        <w:rPr>
          <w:rFonts w:eastAsia="宋体"/>
          <w:iCs/>
          <w:sz w:val="21"/>
          <w:szCs w:val="21"/>
          <w:lang w:eastAsia="zh-CN"/>
        </w:rPr>
      </w:pPr>
      <w:r w:rsidRPr="00A84163">
        <w:rPr>
          <w:rFonts w:eastAsia="宋体" w:hint="eastAsia"/>
          <w:iCs/>
          <w:sz w:val="21"/>
          <w:szCs w:val="21"/>
          <w:lang w:eastAsia="zh-CN"/>
        </w:rPr>
        <w:t>T</w:t>
      </w:r>
      <w:r w:rsidRPr="00A84163">
        <w:rPr>
          <w:rFonts w:eastAsia="宋体"/>
          <w:iCs/>
          <w:sz w:val="21"/>
          <w:szCs w:val="21"/>
          <w:lang w:eastAsia="zh-CN"/>
        </w:rPr>
        <w:t xml:space="preserve">herefore we propose to use the </w:t>
      </w:r>
      <w:bookmarkStart w:id="1" w:name="_Hlk110526510"/>
      <w:r w:rsidRPr="00A84163">
        <w:rPr>
          <w:rFonts w:eastAsia="宋体"/>
          <w:iCs/>
          <w:sz w:val="21"/>
          <w:szCs w:val="21"/>
          <w:lang w:eastAsia="zh-CN"/>
        </w:rPr>
        <w:t>same DMRS configuration for PUSCH JCE</w:t>
      </w:r>
      <w:bookmarkEnd w:id="1"/>
      <w:r w:rsidRPr="00A84163">
        <w:rPr>
          <w:rFonts w:eastAsia="宋体"/>
          <w:iCs/>
          <w:sz w:val="21"/>
          <w:szCs w:val="21"/>
          <w:lang w:eastAsia="zh-CN"/>
        </w:rPr>
        <w:t>.</w:t>
      </w:r>
    </w:p>
    <w:p w14:paraId="4655DDD9" w14:textId="008AF6E2" w:rsidR="00A84163" w:rsidRPr="00A84163" w:rsidRDefault="00A84163" w:rsidP="00057B23">
      <w:pPr>
        <w:pStyle w:val="a0"/>
        <w:rPr>
          <w:rFonts w:eastAsia="宋体"/>
          <w:i/>
          <w:sz w:val="21"/>
          <w:szCs w:val="21"/>
          <w:lang w:eastAsia="zh-CN"/>
        </w:rPr>
      </w:pPr>
      <w:r w:rsidRPr="00A84163">
        <w:rPr>
          <w:rFonts w:eastAsia="宋体" w:hint="eastAsia"/>
          <w:b/>
          <w:bCs/>
          <w:i/>
          <w:sz w:val="21"/>
          <w:szCs w:val="21"/>
          <w:lang w:eastAsia="zh-CN"/>
        </w:rPr>
        <w:t>P</w:t>
      </w:r>
      <w:r w:rsidRPr="00A84163">
        <w:rPr>
          <w:rFonts w:eastAsia="宋体"/>
          <w:b/>
          <w:bCs/>
          <w:i/>
          <w:sz w:val="21"/>
          <w:szCs w:val="21"/>
          <w:lang w:eastAsia="zh-CN"/>
        </w:rPr>
        <w:t>roposal 1:</w:t>
      </w:r>
      <w:r w:rsidRPr="00A84163">
        <w:rPr>
          <w:rFonts w:eastAsia="宋体"/>
          <w:i/>
          <w:sz w:val="21"/>
          <w:szCs w:val="21"/>
          <w:lang w:eastAsia="zh-CN"/>
        </w:rPr>
        <w:t xml:space="preserve"> Use the same DMRS configuration for PUSCH JCE.</w:t>
      </w:r>
    </w:p>
    <w:p w14:paraId="0C3F9977" w14:textId="77777777"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14:paraId="7EEF1769" w14:textId="1AB9DC7C" w:rsidR="00D71D56" w:rsidRDefault="00B57206" w:rsidP="00FE6CB4">
      <w:pPr>
        <w:pStyle w:val="a0"/>
        <w:tabs>
          <w:tab w:val="num" w:pos="226"/>
          <w:tab w:val="num" w:pos="284"/>
          <w:tab w:val="left" w:pos="5103"/>
        </w:tabs>
        <w:snapToGrid w:val="0"/>
        <w:jc w:val="left"/>
        <w:rPr>
          <w:rFonts w:eastAsia="宋体"/>
          <w:sz w:val="21"/>
          <w:szCs w:val="21"/>
          <w:lang w:eastAsia="zh-CN"/>
        </w:rPr>
      </w:pPr>
      <w:r w:rsidRPr="00BD6B66">
        <w:rPr>
          <w:rFonts w:eastAsia="宋体" w:hint="eastAsia"/>
          <w:sz w:val="21"/>
          <w:szCs w:val="21"/>
          <w:lang w:eastAsia="zh-CN"/>
        </w:rPr>
        <w:t xml:space="preserve">This contribution </w:t>
      </w:r>
      <w:r w:rsidRPr="00BD6B66">
        <w:rPr>
          <w:rFonts w:eastAsia="宋体"/>
          <w:sz w:val="21"/>
          <w:szCs w:val="21"/>
          <w:lang w:eastAsia="zh-CN"/>
        </w:rPr>
        <w:t>presented</w:t>
      </w:r>
      <w:r w:rsidRPr="00BD6B66">
        <w:rPr>
          <w:rFonts w:eastAsia="宋体" w:hint="eastAsia"/>
          <w:sz w:val="21"/>
          <w:szCs w:val="21"/>
          <w:lang w:eastAsia="zh-CN"/>
        </w:rPr>
        <w:t xml:space="preserve"> our views on</w:t>
      </w:r>
      <w:r w:rsidR="00261A71">
        <w:rPr>
          <w:rFonts w:eastAsia="宋体" w:hint="eastAsia"/>
          <w:sz w:val="21"/>
          <w:szCs w:val="21"/>
          <w:lang w:eastAsia="zh-CN"/>
        </w:rPr>
        <w:t xml:space="preserve"> the</w:t>
      </w:r>
      <w:r w:rsidR="00137465" w:rsidRPr="00BD6B66">
        <w:rPr>
          <w:rFonts w:eastAsia="宋体" w:hint="eastAsia"/>
          <w:sz w:val="21"/>
          <w:szCs w:val="21"/>
          <w:lang w:eastAsia="zh-CN"/>
        </w:rPr>
        <w:t xml:space="preserve"> </w:t>
      </w:r>
      <w:r w:rsidR="00B6167A" w:rsidRPr="00B6167A">
        <w:rPr>
          <w:rFonts w:eastAsia="宋体"/>
          <w:sz w:val="21"/>
          <w:szCs w:val="21"/>
          <w:lang w:eastAsia="zh-CN"/>
        </w:rPr>
        <w:t xml:space="preserve">BS </w:t>
      </w:r>
      <w:r w:rsidR="00605C0C">
        <w:rPr>
          <w:rFonts w:eastAsia="宋体"/>
          <w:sz w:val="21"/>
          <w:szCs w:val="21"/>
          <w:lang w:eastAsia="zh-CN"/>
        </w:rPr>
        <w:t xml:space="preserve">PUCCH </w:t>
      </w:r>
      <w:r w:rsidR="00B6167A" w:rsidRPr="00B6167A">
        <w:rPr>
          <w:rFonts w:eastAsia="宋体"/>
          <w:sz w:val="21"/>
          <w:szCs w:val="21"/>
          <w:lang w:eastAsia="zh-CN"/>
        </w:rPr>
        <w:t>demodulation requirements for NR coverage enhancements</w:t>
      </w:r>
      <w:r w:rsidR="00137465" w:rsidRPr="00BD6B66">
        <w:rPr>
          <w:rFonts w:eastAsia="宋体" w:hint="eastAsia"/>
          <w:sz w:val="21"/>
          <w:szCs w:val="21"/>
          <w:lang w:eastAsia="zh-CN"/>
        </w:rPr>
        <w:t xml:space="preserve">, with the following </w:t>
      </w:r>
      <w:r w:rsidR="00B6167A">
        <w:rPr>
          <w:rFonts w:eastAsia="宋体" w:hint="eastAsia"/>
          <w:sz w:val="21"/>
          <w:szCs w:val="21"/>
          <w:lang w:eastAsia="zh-CN"/>
        </w:rPr>
        <w:t xml:space="preserve">observations and </w:t>
      </w:r>
      <w:r w:rsidR="00B904A6">
        <w:rPr>
          <w:rFonts w:eastAsia="宋体" w:hint="eastAsia"/>
          <w:sz w:val="21"/>
          <w:szCs w:val="21"/>
          <w:lang w:eastAsia="zh-CN"/>
        </w:rPr>
        <w:t>proposals</w:t>
      </w:r>
      <w:r w:rsidR="00137465" w:rsidRPr="00BD6B66">
        <w:rPr>
          <w:rFonts w:eastAsia="宋体" w:hint="eastAsia"/>
          <w:sz w:val="21"/>
          <w:szCs w:val="21"/>
          <w:lang w:eastAsia="zh-CN"/>
        </w:rPr>
        <w:t>:</w:t>
      </w:r>
    </w:p>
    <w:p w14:paraId="5887548F" w14:textId="166A2B54" w:rsidR="00057B23" w:rsidRPr="00A84163" w:rsidRDefault="00A84163" w:rsidP="00057B23">
      <w:pPr>
        <w:pStyle w:val="a0"/>
        <w:rPr>
          <w:rFonts w:eastAsia="宋体"/>
          <w:i/>
          <w:sz w:val="21"/>
          <w:szCs w:val="21"/>
          <w:lang w:eastAsia="zh-CN"/>
        </w:rPr>
      </w:pPr>
      <w:r w:rsidRPr="00A84163">
        <w:rPr>
          <w:rFonts w:eastAsia="宋体" w:hint="eastAsia"/>
          <w:b/>
          <w:bCs/>
          <w:i/>
          <w:sz w:val="21"/>
          <w:szCs w:val="21"/>
          <w:lang w:eastAsia="zh-CN"/>
        </w:rPr>
        <w:t>P</w:t>
      </w:r>
      <w:r w:rsidRPr="00A84163">
        <w:rPr>
          <w:rFonts w:eastAsia="宋体"/>
          <w:b/>
          <w:bCs/>
          <w:i/>
          <w:sz w:val="21"/>
          <w:szCs w:val="21"/>
          <w:lang w:eastAsia="zh-CN"/>
        </w:rPr>
        <w:t>roposal 1:</w:t>
      </w:r>
      <w:r w:rsidRPr="00A84163">
        <w:rPr>
          <w:rFonts w:eastAsia="宋体"/>
          <w:i/>
          <w:sz w:val="21"/>
          <w:szCs w:val="21"/>
          <w:lang w:eastAsia="zh-CN"/>
        </w:rPr>
        <w:t xml:space="preserve"> Use the same DMRS configuration for PUSCH JCE.</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39EF9C79" w14:textId="27439783" w:rsidR="007813DA" w:rsidRDefault="00D45A98" w:rsidP="00902BCD">
      <w:pPr>
        <w:pStyle w:val="2"/>
        <w:ind w:left="336" w:hangingChars="160" w:hanging="336"/>
      </w:pPr>
      <w:r w:rsidRPr="007813DA">
        <w:t>R</w:t>
      </w:r>
      <w:r>
        <w:t>4</w:t>
      </w:r>
      <w:r w:rsidRPr="007813DA">
        <w:t>-</w:t>
      </w:r>
      <w:r w:rsidR="00A84163" w:rsidRPr="00A84163">
        <w:t xml:space="preserve"> 2210667</w:t>
      </w:r>
      <w:r w:rsidRPr="007813DA">
        <w:rPr>
          <w:rFonts w:hint="eastAsia"/>
        </w:rPr>
        <w:t xml:space="preserve">, </w:t>
      </w:r>
      <w:r w:rsidRPr="008A4CB6">
        <w:t>WF on PU</w:t>
      </w:r>
      <w:r>
        <w:t>C</w:t>
      </w:r>
      <w:r w:rsidRPr="008A4CB6">
        <w:t>CH demodulation performance of Rel-17 NR coverage enhancement</w:t>
      </w:r>
      <w:r w:rsidRPr="007813DA">
        <w:rPr>
          <w:rFonts w:hint="eastAsia"/>
        </w:rPr>
        <w:t xml:space="preserve">, </w:t>
      </w:r>
      <w:r>
        <w:t>Nokia</w:t>
      </w:r>
      <w:r w:rsidRPr="007813DA">
        <w:rPr>
          <w:rFonts w:hint="eastAsia"/>
        </w:rPr>
        <w:t xml:space="preserve">, </w:t>
      </w:r>
      <w:r w:rsidRPr="007813DA">
        <w:t>RAN</w:t>
      </w:r>
      <w:r>
        <w:t>4</w:t>
      </w:r>
      <w:r w:rsidRPr="007813DA">
        <w:t xml:space="preserve"> #</w:t>
      </w:r>
      <w:r>
        <w:t>10</w:t>
      </w:r>
      <w:r w:rsidR="00A84163">
        <w:t>3</w:t>
      </w:r>
      <w:r>
        <w:t>-</w:t>
      </w:r>
      <w:r w:rsidRPr="007813DA">
        <w:rPr>
          <w:rFonts w:hint="eastAsia"/>
        </w:rPr>
        <w:t>e</w:t>
      </w:r>
      <w:r w:rsidRPr="007813DA">
        <w:t xml:space="preserve">, </w:t>
      </w:r>
      <w:r w:rsidR="00A84163">
        <w:t>May</w:t>
      </w:r>
      <w:r w:rsidRPr="007813DA">
        <w:t xml:space="preserve"> 202</w:t>
      </w:r>
      <w:r>
        <w:t>2</w:t>
      </w:r>
      <w:r w:rsidRPr="007813DA">
        <w:rPr>
          <w:rFonts w:hint="eastAsia"/>
        </w:rPr>
        <w:t>.</w:t>
      </w:r>
    </w:p>
    <w:p w14:paraId="1AA26003" w14:textId="6199A22D" w:rsidR="00A84163" w:rsidRPr="007813DA" w:rsidRDefault="00A84163" w:rsidP="00902BCD">
      <w:pPr>
        <w:pStyle w:val="2"/>
        <w:ind w:left="336" w:hangingChars="160" w:hanging="336"/>
      </w:pPr>
      <w:r w:rsidRPr="007813DA">
        <w:lastRenderedPageBreak/>
        <w:t>R</w:t>
      </w:r>
      <w:r>
        <w:t>4</w:t>
      </w:r>
      <w:r w:rsidRPr="007813DA">
        <w:t>-</w:t>
      </w:r>
      <w:r w:rsidRPr="00A84163">
        <w:t xml:space="preserve"> 221</w:t>
      </w:r>
      <w:r w:rsidR="00AD60FD">
        <w:t>1782</w:t>
      </w:r>
      <w:r w:rsidRPr="007813DA">
        <w:rPr>
          <w:rFonts w:hint="eastAsia"/>
        </w:rPr>
        <w:t xml:space="preserve">, </w:t>
      </w:r>
      <w:r w:rsidRPr="00A84163">
        <w:t>On BS PUSCH demodulation requirements for NR coverage enhancements</w:t>
      </w:r>
      <w:r>
        <w:t>, China Telecom,</w:t>
      </w:r>
      <w:r w:rsidRPr="007813DA">
        <w:rPr>
          <w:rFonts w:hint="eastAsia"/>
        </w:rPr>
        <w:t xml:space="preserve"> </w:t>
      </w:r>
      <w:r w:rsidRPr="007813DA">
        <w:t>RAN</w:t>
      </w:r>
      <w:r>
        <w:t>4</w:t>
      </w:r>
      <w:r w:rsidRPr="007813DA">
        <w:t xml:space="preserve"> #</w:t>
      </w:r>
      <w:r>
        <w:t>104-</w:t>
      </w:r>
      <w:r w:rsidRPr="007813DA">
        <w:rPr>
          <w:rFonts w:hint="eastAsia"/>
        </w:rPr>
        <w:t>e</w:t>
      </w:r>
      <w:r w:rsidRPr="007813DA">
        <w:t xml:space="preserve">, </w:t>
      </w:r>
      <w:r>
        <w:t xml:space="preserve">Aug </w:t>
      </w:r>
      <w:r w:rsidRPr="007813DA">
        <w:t>202</w:t>
      </w:r>
      <w:r>
        <w:t>2</w:t>
      </w:r>
      <w:r w:rsidRPr="007813DA">
        <w:rPr>
          <w:rFonts w:hint="eastAsia"/>
        </w:rPr>
        <w:t>.</w:t>
      </w:r>
    </w:p>
    <w:sectPr w:rsidR="00A84163" w:rsidRPr="007813D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2ACD1" w14:textId="77777777" w:rsidR="007B37F9" w:rsidRDefault="007B37F9" w:rsidP="00E7784C">
      <w:r>
        <w:separator/>
      </w:r>
    </w:p>
  </w:endnote>
  <w:endnote w:type="continuationSeparator" w:id="0">
    <w:p w14:paraId="6A275C99" w14:textId="77777777" w:rsidR="007B37F9" w:rsidRDefault="007B37F9"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56AD" w14:textId="77777777" w:rsidR="007B37F9" w:rsidRDefault="007B37F9" w:rsidP="00E7784C">
      <w:r>
        <w:separator/>
      </w:r>
    </w:p>
  </w:footnote>
  <w:footnote w:type="continuationSeparator" w:id="0">
    <w:p w14:paraId="393F32BB" w14:textId="77777777" w:rsidR="007B37F9" w:rsidRDefault="007B37F9"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09A09BE"/>
    <w:multiLevelType w:val="hybridMultilevel"/>
    <w:tmpl w:val="E97E4EFE"/>
    <w:lvl w:ilvl="0" w:tplc="4CD4B8CC">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F">
      <w:start w:val="1"/>
      <w:numFmt w:val="decimal"/>
      <w:lvlText w:val="%3."/>
      <w:lvlJc w:val="left"/>
      <w:pPr>
        <w:ind w:left="1260" w:hanging="420"/>
      </w:pPr>
      <w:rPr>
        <w:rFonts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520166C"/>
    <w:multiLevelType w:val="hybridMultilevel"/>
    <w:tmpl w:val="AF6C6E34"/>
    <w:lvl w:ilvl="0" w:tplc="3A90293E">
      <w:start w:val="1"/>
      <w:numFmt w:val="bullet"/>
      <w:lvlText w:val="•"/>
      <w:lvlJc w:val="left"/>
      <w:pPr>
        <w:tabs>
          <w:tab w:val="num" w:pos="720"/>
        </w:tabs>
        <w:ind w:left="720" w:hanging="360"/>
      </w:pPr>
      <w:rPr>
        <w:rFonts w:ascii="Arial" w:hAnsi="Arial" w:hint="default"/>
      </w:rPr>
    </w:lvl>
    <w:lvl w:ilvl="1" w:tplc="8278CD94">
      <w:start w:val="1"/>
      <w:numFmt w:val="bullet"/>
      <w:lvlText w:val="•"/>
      <w:lvlJc w:val="left"/>
      <w:pPr>
        <w:tabs>
          <w:tab w:val="num" w:pos="1440"/>
        </w:tabs>
        <w:ind w:left="1440" w:hanging="360"/>
      </w:pPr>
      <w:rPr>
        <w:rFonts w:ascii="Arial" w:hAnsi="Arial" w:hint="default"/>
      </w:rPr>
    </w:lvl>
    <w:lvl w:ilvl="2" w:tplc="4920BB0E" w:tentative="1">
      <w:start w:val="1"/>
      <w:numFmt w:val="bullet"/>
      <w:lvlText w:val="•"/>
      <w:lvlJc w:val="left"/>
      <w:pPr>
        <w:tabs>
          <w:tab w:val="num" w:pos="2160"/>
        </w:tabs>
        <w:ind w:left="2160" w:hanging="360"/>
      </w:pPr>
      <w:rPr>
        <w:rFonts w:ascii="Arial" w:hAnsi="Arial" w:hint="default"/>
      </w:rPr>
    </w:lvl>
    <w:lvl w:ilvl="3" w:tplc="ACEC8ECE" w:tentative="1">
      <w:start w:val="1"/>
      <w:numFmt w:val="bullet"/>
      <w:lvlText w:val="•"/>
      <w:lvlJc w:val="left"/>
      <w:pPr>
        <w:tabs>
          <w:tab w:val="num" w:pos="2880"/>
        </w:tabs>
        <w:ind w:left="2880" w:hanging="360"/>
      </w:pPr>
      <w:rPr>
        <w:rFonts w:ascii="Arial" w:hAnsi="Arial" w:hint="default"/>
      </w:rPr>
    </w:lvl>
    <w:lvl w:ilvl="4" w:tplc="1458C620" w:tentative="1">
      <w:start w:val="1"/>
      <w:numFmt w:val="bullet"/>
      <w:lvlText w:val="•"/>
      <w:lvlJc w:val="left"/>
      <w:pPr>
        <w:tabs>
          <w:tab w:val="num" w:pos="3600"/>
        </w:tabs>
        <w:ind w:left="3600" w:hanging="360"/>
      </w:pPr>
      <w:rPr>
        <w:rFonts w:ascii="Arial" w:hAnsi="Arial" w:hint="default"/>
      </w:rPr>
    </w:lvl>
    <w:lvl w:ilvl="5" w:tplc="611A9318" w:tentative="1">
      <w:start w:val="1"/>
      <w:numFmt w:val="bullet"/>
      <w:lvlText w:val="•"/>
      <w:lvlJc w:val="left"/>
      <w:pPr>
        <w:tabs>
          <w:tab w:val="num" w:pos="4320"/>
        </w:tabs>
        <w:ind w:left="4320" w:hanging="360"/>
      </w:pPr>
      <w:rPr>
        <w:rFonts w:ascii="Arial" w:hAnsi="Arial" w:hint="default"/>
      </w:rPr>
    </w:lvl>
    <w:lvl w:ilvl="6" w:tplc="8496DCC0" w:tentative="1">
      <w:start w:val="1"/>
      <w:numFmt w:val="bullet"/>
      <w:lvlText w:val="•"/>
      <w:lvlJc w:val="left"/>
      <w:pPr>
        <w:tabs>
          <w:tab w:val="num" w:pos="5040"/>
        </w:tabs>
        <w:ind w:left="5040" w:hanging="360"/>
      </w:pPr>
      <w:rPr>
        <w:rFonts w:ascii="Arial" w:hAnsi="Arial" w:hint="default"/>
      </w:rPr>
    </w:lvl>
    <w:lvl w:ilvl="7" w:tplc="33C8EB7C" w:tentative="1">
      <w:start w:val="1"/>
      <w:numFmt w:val="bullet"/>
      <w:lvlText w:val="•"/>
      <w:lvlJc w:val="left"/>
      <w:pPr>
        <w:tabs>
          <w:tab w:val="num" w:pos="5760"/>
        </w:tabs>
        <w:ind w:left="5760" w:hanging="360"/>
      </w:pPr>
      <w:rPr>
        <w:rFonts w:ascii="Arial" w:hAnsi="Arial" w:hint="default"/>
      </w:rPr>
    </w:lvl>
    <w:lvl w:ilvl="8" w:tplc="903CB5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15:restartNumberingAfterBreak="0">
    <w:nsid w:val="204F2F2E"/>
    <w:multiLevelType w:val="hybridMultilevel"/>
    <w:tmpl w:val="8A74F90A"/>
    <w:lvl w:ilvl="0" w:tplc="4CD4B8CC">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3921C9F"/>
    <w:multiLevelType w:val="hybridMultilevel"/>
    <w:tmpl w:val="6E008B2A"/>
    <w:lvl w:ilvl="0" w:tplc="04090003">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163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86B26"/>
    <w:multiLevelType w:val="hybridMultilevel"/>
    <w:tmpl w:val="CF3A90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C62849"/>
    <w:multiLevelType w:val="multilevel"/>
    <w:tmpl w:val="6E0A0DDC"/>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9" w15:restartNumberingAfterBreak="0">
    <w:nsid w:val="40792CF6"/>
    <w:multiLevelType w:val="hybridMultilevel"/>
    <w:tmpl w:val="3238D90A"/>
    <w:lvl w:ilvl="0" w:tplc="41502510">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013142"/>
    <w:multiLevelType w:val="hybridMultilevel"/>
    <w:tmpl w:val="ECE490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27E3004">
      <w:start w:val="5559"/>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3648A6"/>
    <w:multiLevelType w:val="hybridMultilevel"/>
    <w:tmpl w:val="911A2D44"/>
    <w:lvl w:ilvl="0" w:tplc="41502510">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6"/>
  </w:num>
  <w:num w:numId="2">
    <w:abstractNumId w:val="23"/>
  </w:num>
  <w:num w:numId="3">
    <w:abstractNumId w:val="31"/>
  </w:num>
  <w:num w:numId="4">
    <w:abstractNumId w:val="20"/>
  </w:num>
  <w:num w:numId="5">
    <w:abstractNumId w:val="21"/>
  </w:num>
  <w:num w:numId="6">
    <w:abstractNumId w:val="8"/>
  </w:num>
  <w:num w:numId="7">
    <w:abstractNumId w:val="31"/>
  </w:num>
  <w:num w:numId="8">
    <w:abstractNumId w:val="15"/>
  </w:num>
  <w:num w:numId="9">
    <w:abstractNumId w:val="0"/>
  </w:num>
  <w:num w:numId="10">
    <w:abstractNumId w:val="24"/>
  </w:num>
  <w:num w:numId="11">
    <w:abstractNumId w:val="27"/>
  </w:num>
  <w:num w:numId="12">
    <w:abstractNumId w:val="12"/>
  </w:num>
  <w:num w:numId="13">
    <w:abstractNumId w:val="5"/>
  </w:num>
  <w:num w:numId="14">
    <w:abstractNumId w:val="31"/>
  </w:num>
  <w:num w:numId="15">
    <w:abstractNumId w:val="31"/>
  </w:num>
  <w:num w:numId="16">
    <w:abstractNumId w:val="31"/>
  </w:num>
  <w:num w:numId="17">
    <w:abstractNumId w:val="22"/>
  </w:num>
  <w:num w:numId="18">
    <w:abstractNumId w:val="27"/>
  </w:num>
  <w:num w:numId="19">
    <w:abstractNumId w:val="29"/>
  </w:num>
  <w:num w:numId="20">
    <w:abstractNumId w:val="4"/>
  </w:num>
  <w:num w:numId="21">
    <w:abstractNumId w:val="18"/>
  </w:num>
  <w:num w:numId="22">
    <w:abstractNumId w:val="17"/>
  </w:num>
  <w:num w:numId="23">
    <w:abstractNumId w:val="31"/>
  </w:num>
  <w:num w:numId="24">
    <w:abstractNumId w:val="7"/>
  </w:num>
  <w:num w:numId="25">
    <w:abstractNumId w:val="25"/>
  </w:num>
  <w:num w:numId="26">
    <w:abstractNumId w:val="10"/>
  </w:num>
  <w:num w:numId="27">
    <w:abstractNumId w:val="16"/>
  </w:num>
  <w:num w:numId="28">
    <w:abstractNumId w:val="13"/>
  </w:num>
  <w:num w:numId="29">
    <w:abstractNumId w:val="26"/>
  </w:num>
  <w:num w:numId="30">
    <w:abstractNumId w:val="11"/>
  </w:num>
  <w:num w:numId="31">
    <w:abstractNumId w:val="31"/>
  </w:num>
  <w:num w:numId="32">
    <w:abstractNumId w:val="30"/>
  </w:num>
  <w:num w:numId="33">
    <w:abstractNumId w:val="19"/>
  </w:num>
  <w:num w:numId="34">
    <w:abstractNumId w:val="1"/>
  </w:num>
  <w:num w:numId="35">
    <w:abstractNumId w:val="28"/>
  </w:num>
  <w:num w:numId="36">
    <w:abstractNumId w:val="3"/>
  </w:num>
  <w:num w:numId="37">
    <w:abstractNumId w:val="9"/>
  </w:num>
  <w:num w:numId="38">
    <w:abstractNumId w:val="27"/>
  </w:num>
  <w:num w:numId="39">
    <w:abstractNumId w:val="12"/>
  </w:num>
  <w:num w:numId="40">
    <w:abstractNumId w:val="22"/>
  </w:num>
  <w:num w:numId="41">
    <w:abstractNumId w:val="2"/>
  </w:num>
  <w:num w:numId="42">
    <w:abstractNumId w:val="14"/>
  </w:num>
  <w:num w:numId="43">
    <w:abstractNumId w:val="2"/>
  </w:num>
  <w:num w:numId="44">
    <w:abstractNumId w:val="14"/>
  </w:num>
  <w:num w:numId="45">
    <w:abstractNumId w:val="31"/>
  </w:num>
  <w:num w:numId="46">
    <w:abstractNumId w:val="12"/>
  </w:num>
  <w:num w:numId="47">
    <w:abstractNumId w:val="27"/>
  </w:num>
  <w:num w:numId="4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E77"/>
    <w:rsid w:val="00006FD0"/>
    <w:rsid w:val="000111B2"/>
    <w:rsid w:val="00011ACB"/>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B23"/>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12B4"/>
    <w:rsid w:val="000A4FD3"/>
    <w:rsid w:val="000A513A"/>
    <w:rsid w:val="000B04CA"/>
    <w:rsid w:val="000B0C67"/>
    <w:rsid w:val="000B11A8"/>
    <w:rsid w:val="000B1C0B"/>
    <w:rsid w:val="000B289E"/>
    <w:rsid w:val="000B3BCC"/>
    <w:rsid w:val="000B3F46"/>
    <w:rsid w:val="000B4EA8"/>
    <w:rsid w:val="000B4F5B"/>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580"/>
    <w:rsid w:val="00130A13"/>
    <w:rsid w:val="00130E5C"/>
    <w:rsid w:val="00131CE6"/>
    <w:rsid w:val="001329EB"/>
    <w:rsid w:val="00132C7B"/>
    <w:rsid w:val="00133830"/>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86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278E"/>
    <w:rsid w:val="00193B2E"/>
    <w:rsid w:val="00193C1E"/>
    <w:rsid w:val="001950D4"/>
    <w:rsid w:val="001956D7"/>
    <w:rsid w:val="00195AEC"/>
    <w:rsid w:val="00195D16"/>
    <w:rsid w:val="00195F0C"/>
    <w:rsid w:val="00197165"/>
    <w:rsid w:val="001A00E2"/>
    <w:rsid w:val="001A057B"/>
    <w:rsid w:val="001A0A84"/>
    <w:rsid w:val="001A1076"/>
    <w:rsid w:val="001A212E"/>
    <w:rsid w:val="001A51A3"/>
    <w:rsid w:val="001A59B4"/>
    <w:rsid w:val="001A5C07"/>
    <w:rsid w:val="001A5E14"/>
    <w:rsid w:val="001A601C"/>
    <w:rsid w:val="001B0D08"/>
    <w:rsid w:val="001B1F1B"/>
    <w:rsid w:val="001B2DE4"/>
    <w:rsid w:val="001B2ECC"/>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0BE8"/>
    <w:rsid w:val="001D1198"/>
    <w:rsid w:val="001D1846"/>
    <w:rsid w:val="001D298D"/>
    <w:rsid w:val="001D4365"/>
    <w:rsid w:val="001D4552"/>
    <w:rsid w:val="001D49CD"/>
    <w:rsid w:val="001D4DC6"/>
    <w:rsid w:val="001D517A"/>
    <w:rsid w:val="001D557F"/>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8D3"/>
    <w:rsid w:val="0022209C"/>
    <w:rsid w:val="00223A59"/>
    <w:rsid w:val="00223FEE"/>
    <w:rsid w:val="002257E3"/>
    <w:rsid w:val="00226A6A"/>
    <w:rsid w:val="00226C69"/>
    <w:rsid w:val="0023065C"/>
    <w:rsid w:val="00232B32"/>
    <w:rsid w:val="002339B7"/>
    <w:rsid w:val="00233B9B"/>
    <w:rsid w:val="00233DB9"/>
    <w:rsid w:val="002350DB"/>
    <w:rsid w:val="0023622F"/>
    <w:rsid w:val="002366C0"/>
    <w:rsid w:val="002377E6"/>
    <w:rsid w:val="00237F14"/>
    <w:rsid w:val="00237FE0"/>
    <w:rsid w:val="002402BB"/>
    <w:rsid w:val="0024101B"/>
    <w:rsid w:val="00241676"/>
    <w:rsid w:val="002423ED"/>
    <w:rsid w:val="00242603"/>
    <w:rsid w:val="002447B7"/>
    <w:rsid w:val="00244FE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62A1"/>
    <w:rsid w:val="002E70D7"/>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277B"/>
    <w:rsid w:val="003C4403"/>
    <w:rsid w:val="003C4F17"/>
    <w:rsid w:val="003C50F9"/>
    <w:rsid w:val="003C5901"/>
    <w:rsid w:val="003C618E"/>
    <w:rsid w:val="003C6281"/>
    <w:rsid w:val="003D0372"/>
    <w:rsid w:val="003D138A"/>
    <w:rsid w:val="003D48B4"/>
    <w:rsid w:val="003D5405"/>
    <w:rsid w:val="003D7DC2"/>
    <w:rsid w:val="003E0C1C"/>
    <w:rsid w:val="003E0E19"/>
    <w:rsid w:val="003E1E13"/>
    <w:rsid w:val="003E24E8"/>
    <w:rsid w:val="003E2770"/>
    <w:rsid w:val="003E2960"/>
    <w:rsid w:val="003E2A61"/>
    <w:rsid w:val="003E2D9D"/>
    <w:rsid w:val="003E491E"/>
    <w:rsid w:val="003E5EE7"/>
    <w:rsid w:val="003E6EDB"/>
    <w:rsid w:val="003F1589"/>
    <w:rsid w:val="003F20B3"/>
    <w:rsid w:val="003F2851"/>
    <w:rsid w:val="003F3670"/>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5737"/>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883"/>
    <w:rsid w:val="005E7A28"/>
    <w:rsid w:val="005E7ED2"/>
    <w:rsid w:val="005F04BC"/>
    <w:rsid w:val="005F0A45"/>
    <w:rsid w:val="005F0B5B"/>
    <w:rsid w:val="005F0B80"/>
    <w:rsid w:val="005F21B9"/>
    <w:rsid w:val="005F3ECC"/>
    <w:rsid w:val="005F4AEF"/>
    <w:rsid w:val="005F5F2E"/>
    <w:rsid w:val="005F72F9"/>
    <w:rsid w:val="005F7B33"/>
    <w:rsid w:val="00600A7F"/>
    <w:rsid w:val="006011E7"/>
    <w:rsid w:val="006020AE"/>
    <w:rsid w:val="0060251C"/>
    <w:rsid w:val="0060525F"/>
    <w:rsid w:val="006053B6"/>
    <w:rsid w:val="00605AD6"/>
    <w:rsid w:val="00605C0C"/>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641"/>
    <w:rsid w:val="00676CAF"/>
    <w:rsid w:val="00680981"/>
    <w:rsid w:val="00680BCF"/>
    <w:rsid w:val="00681733"/>
    <w:rsid w:val="00681E14"/>
    <w:rsid w:val="00681F92"/>
    <w:rsid w:val="0068209D"/>
    <w:rsid w:val="00682660"/>
    <w:rsid w:val="00683477"/>
    <w:rsid w:val="006859CB"/>
    <w:rsid w:val="0068682C"/>
    <w:rsid w:val="006872E1"/>
    <w:rsid w:val="00687CA6"/>
    <w:rsid w:val="00690349"/>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264"/>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2937"/>
    <w:rsid w:val="006C36CB"/>
    <w:rsid w:val="006C4BC5"/>
    <w:rsid w:val="006C4EEA"/>
    <w:rsid w:val="006C4FCD"/>
    <w:rsid w:val="006C54C4"/>
    <w:rsid w:val="006C6D2C"/>
    <w:rsid w:val="006C7829"/>
    <w:rsid w:val="006C7B22"/>
    <w:rsid w:val="006C7FE7"/>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6E44"/>
    <w:rsid w:val="007078BB"/>
    <w:rsid w:val="007111CB"/>
    <w:rsid w:val="007111E9"/>
    <w:rsid w:val="00712869"/>
    <w:rsid w:val="00712DAF"/>
    <w:rsid w:val="00713B3E"/>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0B5"/>
    <w:rsid w:val="007275B0"/>
    <w:rsid w:val="007300F9"/>
    <w:rsid w:val="0073090F"/>
    <w:rsid w:val="00730C49"/>
    <w:rsid w:val="00731DCE"/>
    <w:rsid w:val="00731E39"/>
    <w:rsid w:val="00731F52"/>
    <w:rsid w:val="00732645"/>
    <w:rsid w:val="00732CAD"/>
    <w:rsid w:val="007339A0"/>
    <w:rsid w:val="00734FF3"/>
    <w:rsid w:val="00740DE4"/>
    <w:rsid w:val="0074245F"/>
    <w:rsid w:val="00742BA6"/>
    <w:rsid w:val="007451CA"/>
    <w:rsid w:val="0074545C"/>
    <w:rsid w:val="00745751"/>
    <w:rsid w:val="00745D52"/>
    <w:rsid w:val="007461B7"/>
    <w:rsid w:val="00746729"/>
    <w:rsid w:val="0074690A"/>
    <w:rsid w:val="007502EB"/>
    <w:rsid w:val="00750A65"/>
    <w:rsid w:val="0075146A"/>
    <w:rsid w:val="0075304A"/>
    <w:rsid w:val="00753B2E"/>
    <w:rsid w:val="00753BB2"/>
    <w:rsid w:val="00754330"/>
    <w:rsid w:val="0075477C"/>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3811"/>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37F9"/>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04DE"/>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A0E"/>
    <w:rsid w:val="007E53CE"/>
    <w:rsid w:val="007E62B7"/>
    <w:rsid w:val="007E6F29"/>
    <w:rsid w:val="007E7106"/>
    <w:rsid w:val="007F1665"/>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53F"/>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44D"/>
    <w:rsid w:val="00867768"/>
    <w:rsid w:val="00867E03"/>
    <w:rsid w:val="0087072A"/>
    <w:rsid w:val="008707F8"/>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5D11"/>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C"/>
    <w:rsid w:val="008A5FEB"/>
    <w:rsid w:val="008A627D"/>
    <w:rsid w:val="008A6BBC"/>
    <w:rsid w:val="008A7FB7"/>
    <w:rsid w:val="008B04D7"/>
    <w:rsid w:val="008B1886"/>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45E7"/>
    <w:rsid w:val="008D6191"/>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6E3"/>
    <w:rsid w:val="008F024B"/>
    <w:rsid w:val="008F19AD"/>
    <w:rsid w:val="008F255F"/>
    <w:rsid w:val="008F3F01"/>
    <w:rsid w:val="008F42AB"/>
    <w:rsid w:val="008F441D"/>
    <w:rsid w:val="008F467B"/>
    <w:rsid w:val="008F4BD2"/>
    <w:rsid w:val="008F609A"/>
    <w:rsid w:val="008F62CB"/>
    <w:rsid w:val="008F7243"/>
    <w:rsid w:val="008F73CD"/>
    <w:rsid w:val="008F7A89"/>
    <w:rsid w:val="00900E3F"/>
    <w:rsid w:val="00900F0D"/>
    <w:rsid w:val="0090107F"/>
    <w:rsid w:val="00902362"/>
    <w:rsid w:val="00902B87"/>
    <w:rsid w:val="00902B8B"/>
    <w:rsid w:val="00902BCD"/>
    <w:rsid w:val="00903A5E"/>
    <w:rsid w:val="00903B7A"/>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786"/>
    <w:rsid w:val="009D3F31"/>
    <w:rsid w:val="009D485D"/>
    <w:rsid w:val="009D6036"/>
    <w:rsid w:val="009D6D01"/>
    <w:rsid w:val="009D7E22"/>
    <w:rsid w:val="009E03C9"/>
    <w:rsid w:val="009E0EA2"/>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6B68"/>
    <w:rsid w:val="00A26EBC"/>
    <w:rsid w:val="00A270BC"/>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3C7"/>
    <w:rsid w:val="00A6786F"/>
    <w:rsid w:val="00A679E4"/>
    <w:rsid w:val="00A67D4A"/>
    <w:rsid w:val="00A70C98"/>
    <w:rsid w:val="00A7125F"/>
    <w:rsid w:val="00A7173B"/>
    <w:rsid w:val="00A72FE5"/>
    <w:rsid w:val="00A73D1A"/>
    <w:rsid w:val="00A745B0"/>
    <w:rsid w:val="00A75503"/>
    <w:rsid w:val="00A75AA7"/>
    <w:rsid w:val="00A76AF2"/>
    <w:rsid w:val="00A772BF"/>
    <w:rsid w:val="00A77396"/>
    <w:rsid w:val="00A7743E"/>
    <w:rsid w:val="00A77910"/>
    <w:rsid w:val="00A8089E"/>
    <w:rsid w:val="00A80E1C"/>
    <w:rsid w:val="00A83056"/>
    <w:rsid w:val="00A830FF"/>
    <w:rsid w:val="00A8321F"/>
    <w:rsid w:val="00A836C5"/>
    <w:rsid w:val="00A84163"/>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0FD"/>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CD4"/>
    <w:rsid w:val="00C35DE8"/>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45A98"/>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82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7153"/>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uiPriority w:val="99"/>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uiPriority w:val="99"/>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qFormat/>
    <w:rsid w:val="00173DEB"/>
    <w:rPr>
      <w:rFonts w:ascii="Arial" w:hAnsi="Arial"/>
      <w:sz w:val="18"/>
      <w:lang w:val="en-GB" w:eastAsia="en-US"/>
    </w:rPr>
  </w:style>
  <w:style w:type="table" w:styleId="af4">
    <w:name w:val="Table 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222908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3366291">
      <w:bodyDiv w:val="1"/>
      <w:marLeft w:val="0"/>
      <w:marRight w:val="0"/>
      <w:marTop w:val="0"/>
      <w:marBottom w:val="0"/>
      <w:divBdr>
        <w:top w:val="none" w:sz="0" w:space="0" w:color="auto"/>
        <w:left w:val="none" w:sz="0" w:space="0" w:color="auto"/>
        <w:bottom w:val="none" w:sz="0" w:space="0" w:color="auto"/>
        <w:right w:val="none" w:sz="0" w:space="0" w:color="auto"/>
      </w:divBdr>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7126809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87337228">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37832828">
      <w:bodyDiv w:val="1"/>
      <w:marLeft w:val="0"/>
      <w:marRight w:val="0"/>
      <w:marTop w:val="0"/>
      <w:marBottom w:val="0"/>
      <w:divBdr>
        <w:top w:val="none" w:sz="0" w:space="0" w:color="auto"/>
        <w:left w:val="none" w:sz="0" w:space="0" w:color="auto"/>
        <w:bottom w:val="none" w:sz="0" w:space="0" w:color="auto"/>
        <w:right w:val="none" w:sz="0" w:space="0" w:color="auto"/>
      </w:divBdr>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3335384">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1043655">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13117833">
      <w:bodyDiv w:val="1"/>
      <w:marLeft w:val="0"/>
      <w:marRight w:val="0"/>
      <w:marTop w:val="0"/>
      <w:marBottom w:val="0"/>
      <w:divBdr>
        <w:top w:val="none" w:sz="0" w:space="0" w:color="auto"/>
        <w:left w:val="none" w:sz="0" w:space="0" w:color="auto"/>
        <w:bottom w:val="none" w:sz="0" w:space="0" w:color="auto"/>
        <w:right w:val="none" w:sz="0" w:space="0" w:color="auto"/>
      </w:divBdr>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1454422">
      <w:bodyDiv w:val="1"/>
      <w:marLeft w:val="0"/>
      <w:marRight w:val="0"/>
      <w:marTop w:val="0"/>
      <w:marBottom w:val="0"/>
      <w:divBdr>
        <w:top w:val="none" w:sz="0" w:space="0" w:color="auto"/>
        <w:left w:val="none" w:sz="0" w:space="0" w:color="auto"/>
        <w:bottom w:val="none" w:sz="0" w:space="0" w:color="auto"/>
        <w:right w:val="none" w:sz="0" w:space="0" w:color="auto"/>
      </w:divBdr>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255</Words>
  <Characters>1455</Characters>
  <Application>Microsoft Office Word</Application>
  <DocSecurity>0</DocSecurity>
  <Lines>12</Lines>
  <Paragraphs>3</Paragraphs>
  <ScaleCrop>false</ScaleCrop>
  <Company>Microsoft</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WuJingzhou - China Telecom</cp:lastModifiedBy>
  <cp:revision>9</cp:revision>
  <cp:lastPrinted>2015-02-02T04:17:00Z</cp:lastPrinted>
  <dcterms:created xsi:type="dcterms:W3CDTF">2022-04-25T12:01:00Z</dcterms:created>
  <dcterms:modified xsi:type="dcterms:W3CDTF">2022-08-10T07:05:00Z</dcterms:modified>
</cp:coreProperties>
</file>